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93"/>
        </w:tabs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3</w:t>
      </w:r>
    </w:p>
    <w:p>
      <w:pPr>
        <w:tabs>
          <w:tab w:val="left" w:pos="4693"/>
        </w:tabs>
        <w:jc w:val="center"/>
        <w:rPr>
          <w:rFonts w:ascii="Times New Roman" w:hAnsi="Times New Roman" w:eastAsia="方正小标宋_GBK" w:cs="Times New Roman"/>
          <w:b/>
          <w:sz w:val="44"/>
          <w:szCs w:val="44"/>
        </w:rPr>
      </w:pPr>
      <w:r>
        <w:rPr>
          <w:rFonts w:ascii="Times New Roman" w:hAnsi="Times New Roman" w:eastAsia="方正小标宋_GBK" w:cs="Times New Roman"/>
          <w:b/>
          <w:sz w:val="44"/>
          <w:szCs w:val="44"/>
        </w:rPr>
        <w:t>“我爱我校”主题摄影比赛评分细则</w:t>
      </w:r>
    </w:p>
    <w:p>
      <w:pPr>
        <w:tabs>
          <w:tab w:val="left" w:pos="4693"/>
        </w:tabs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tabs>
          <w:tab w:val="left" w:pos="4693"/>
        </w:tabs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评委会评比采用百分制，分别从紧扣主题、创意构图和视觉效果三个方面来进行评定。</w:t>
      </w:r>
    </w:p>
    <w:p>
      <w:pPr>
        <w:tabs>
          <w:tab w:val="left" w:pos="4693"/>
        </w:tabs>
        <w:ind w:firstLine="640" w:firstLineChars="200"/>
        <w:rPr>
          <w:rFonts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t>一、紧扣主题（40分）</w:t>
      </w:r>
    </w:p>
    <w:p>
      <w:pPr>
        <w:tabs>
          <w:tab w:val="left" w:pos="4693"/>
        </w:tabs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1.主题突出，符合大赛相关要求，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能够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准确表达主题内容。（40—30分）</w:t>
      </w:r>
    </w:p>
    <w:p>
      <w:pPr>
        <w:tabs>
          <w:tab w:val="left" w:pos="4693"/>
        </w:tabs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2.主题明确但不突出，与比赛主题联系紧密，能引起欣赏者一定共鸣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（30—20分）</w:t>
      </w:r>
    </w:p>
    <w:p>
      <w:pPr>
        <w:tabs>
          <w:tab w:val="left" w:pos="4693"/>
        </w:tabs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3.主题一般，与比赛主题不太相符。（20—10分）</w:t>
      </w:r>
    </w:p>
    <w:p>
      <w:pPr>
        <w:tabs>
          <w:tab w:val="left" w:pos="4693"/>
        </w:tabs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4.缺乏主题，逻辑混乱。（10分以下）</w:t>
      </w:r>
    </w:p>
    <w:p>
      <w:pPr>
        <w:tabs>
          <w:tab w:val="left" w:pos="4693"/>
        </w:tabs>
        <w:ind w:firstLine="640" w:firstLineChars="200"/>
        <w:rPr>
          <w:rFonts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t>二、创意构图（30分）</w:t>
      </w:r>
    </w:p>
    <w:p>
      <w:pPr>
        <w:tabs>
          <w:tab w:val="left" w:pos="4693"/>
        </w:tabs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1.构图具有形式美，整幅作品均衡均衡、稳定、有规律。有明显的视觉美。（30—25分）</w:t>
      </w:r>
    </w:p>
    <w:p>
      <w:pPr>
        <w:tabs>
          <w:tab w:val="left" w:pos="4693"/>
        </w:tabs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2.构图较为和谐，但缺乏韵律美。（25—20分）</w:t>
      </w:r>
    </w:p>
    <w:p>
      <w:pPr>
        <w:tabs>
          <w:tab w:val="left" w:pos="4693"/>
        </w:tabs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3.构图一般，无规律、形式美。（20—10分）</w:t>
      </w:r>
    </w:p>
    <w:p>
      <w:pPr>
        <w:tabs>
          <w:tab w:val="left" w:pos="4693"/>
        </w:tabs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4.基本没有构图规划，没有视觉焦点。（10分以下）</w:t>
      </w:r>
    </w:p>
    <w:p>
      <w:pPr>
        <w:tabs>
          <w:tab w:val="left" w:pos="4693"/>
        </w:tabs>
        <w:ind w:firstLine="640" w:firstLineChars="200"/>
        <w:rPr>
          <w:rFonts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t>三、视觉效果（30分）</w:t>
      </w:r>
    </w:p>
    <w:p>
      <w:pPr>
        <w:tabs>
          <w:tab w:val="left" w:pos="4693"/>
        </w:tabs>
        <w:ind w:firstLine="640" w:firstLineChars="200"/>
        <w:rPr>
          <w:rFonts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kern w:val="0"/>
          <w:sz w:val="32"/>
          <w:szCs w:val="32"/>
        </w:rPr>
        <w:t>（一）色彩运用（15分）</w:t>
      </w:r>
    </w:p>
    <w:p>
      <w:pPr>
        <w:tabs>
          <w:tab w:val="left" w:pos="4693"/>
        </w:tabs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1.色彩协调，层次分明，有较强的感染力。十分妥当的契合创作者所要表达的主题、内涵。（15—12分）</w:t>
      </w:r>
    </w:p>
    <w:p>
      <w:pPr>
        <w:tabs>
          <w:tab w:val="left" w:pos="4693"/>
        </w:tabs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2.色彩搭配不太协调，基本能表达作者创作意图。（12—8分）</w:t>
      </w:r>
    </w:p>
    <w:p>
      <w:pPr>
        <w:tabs>
          <w:tab w:val="left" w:pos="4693"/>
        </w:tabs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3.色彩单调，基本没有运用什么色彩搭配技巧。整个画面不能给人以视觉上的享受。（8—4分）</w:t>
      </w:r>
    </w:p>
    <w:p>
      <w:pPr>
        <w:tabs>
          <w:tab w:val="left" w:pos="4693"/>
        </w:tabs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4.无色彩倾向，图片昏暗，展示内容不清楚。（4分以下）</w:t>
      </w:r>
    </w:p>
    <w:p>
      <w:pPr>
        <w:tabs>
          <w:tab w:val="left" w:pos="4693"/>
        </w:tabs>
        <w:ind w:firstLine="640" w:firstLineChars="200"/>
        <w:rPr>
          <w:rFonts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kern w:val="0"/>
          <w:sz w:val="32"/>
          <w:szCs w:val="32"/>
        </w:rPr>
        <w:t>（二）对焦、曝光（15分）</w:t>
      </w:r>
    </w:p>
    <w:p>
      <w:pPr>
        <w:tabs>
          <w:tab w:val="left" w:pos="4693"/>
        </w:tabs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1.对焦清晰，曝光正确。主题突出，细节明了。（15—12分）</w:t>
      </w:r>
    </w:p>
    <w:p>
      <w:pPr>
        <w:tabs>
          <w:tab w:val="left" w:pos="4693"/>
        </w:tabs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2.对焦比较清晰，曝光良好。主题相对突出。（12—8分）</w:t>
      </w:r>
    </w:p>
    <w:p>
      <w:pPr>
        <w:tabs>
          <w:tab w:val="left" w:pos="4693"/>
        </w:tabs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3.对焦效果较差，曝光不准。整个作品呈现“散焦”。（8分以下）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43BAF"/>
    <w:rsid w:val="5D14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94" w:lineRule="exact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2018-04-23T08:19:00Z</dcterms:created>
  <dc:creator>啊</dc:creator>
  <cp:lastModifiedBy>啊</cp:lastModifiedBy>
  <dcterms:modified xsi:type="dcterms:W3CDTF">2018-04-23T08:20:01Z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